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B37E" w14:textId="77777777" w:rsidR="00663C1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2A4433FB" wp14:editId="158ADE68">
            <wp:simplePos x="0" y="0"/>
            <wp:positionH relativeFrom="margin">
              <wp:align>left</wp:align>
            </wp:positionH>
            <wp:positionV relativeFrom="page">
              <wp:posOffset>381000</wp:posOffset>
            </wp:positionV>
            <wp:extent cx="1907896" cy="1194417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7896" cy="1194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Президенту Российской Федерации</w:t>
      </w:r>
    </w:p>
    <w:p w14:paraId="2C55CA68" w14:textId="77777777" w:rsidR="00663C1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Главнокомандующему РФ</w:t>
      </w:r>
    </w:p>
    <w:p w14:paraId="7242C541" w14:textId="77777777" w:rsidR="00663C1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Путину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В.В.</w:t>
      </w:r>
      <w:proofErr w:type="gramEnd"/>
    </w:p>
    <w:p w14:paraId="069647C7" w14:textId="77777777" w:rsidR="00663C17" w:rsidRDefault="00663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4C45D4" w14:textId="77777777" w:rsidR="00663C1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Копия. Министру обороны РФ </w:t>
      </w:r>
    </w:p>
    <w:p w14:paraId="5F1FBA1E" w14:textId="77777777" w:rsidR="00663C1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Шойгу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С.К.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340483" w14:textId="77777777" w:rsidR="00663C17" w:rsidRDefault="00663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DF9D7" w14:textId="77777777" w:rsidR="00663C1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членов Альянса профессиональных организаций, поддерживающих детей и взрослых с психическими нарушениями «Ценность каждого»</w:t>
      </w:r>
    </w:p>
    <w:p w14:paraId="6C86AEA7" w14:textId="77777777" w:rsidR="00663C17" w:rsidRDefault="00663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E73F0C" w14:textId="77777777" w:rsidR="00663C17" w:rsidRDefault="00663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6A64F0" w14:textId="77777777" w:rsidR="00663C17" w:rsidRDefault="00663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AEF9CA" w14:textId="77777777" w:rsidR="00663C17" w:rsidRDefault="00663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14:paraId="1AB1B9D7" w14:textId="77777777" w:rsidR="00663C1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Уважаемый Владимир Владимирович!</w:t>
      </w:r>
    </w:p>
    <w:p w14:paraId="2F331F89" w14:textId="77777777" w:rsidR="00663C17" w:rsidRDefault="00663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14:paraId="574D879C" w14:textId="77777777" w:rsidR="00663C1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color w:val="000000"/>
        </w:rPr>
        <w:t>Мы – представители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53 некоммерческих </w:t>
      </w:r>
      <w:r>
        <w:rPr>
          <w:rFonts w:ascii="Book Antiqua" w:eastAsia="Book Antiqua" w:hAnsi="Book Antiqua" w:cs="Book Antiqua"/>
        </w:rPr>
        <w:t>о</w:t>
      </w:r>
      <w:r>
        <w:rPr>
          <w:rFonts w:ascii="Book Antiqua" w:eastAsia="Book Antiqua" w:hAnsi="Book Antiqua" w:cs="Book Antiqua"/>
          <w:color w:val="000000"/>
        </w:rPr>
        <w:t xml:space="preserve">рганизаций из 26 регионов страны много лет профессионально занимаемся помощью детям и взрослым с тяжелой инвалидностью, которые проживают как в семьях, так и в интернатах.  Мы не понаслышке знаем как уязвимы семьи, воспитывающие таких детей дома, особенно в условиях недостатка комплексной государственной </w:t>
      </w:r>
      <w:proofErr w:type="spellStart"/>
      <w:r>
        <w:rPr>
          <w:rFonts w:ascii="Book Antiqua" w:eastAsia="Book Antiqua" w:hAnsi="Book Antiqua" w:cs="Book Antiqua"/>
          <w:color w:val="000000"/>
        </w:rPr>
        <w:t>стационарозамещающей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поддержки. Мы обращаемся к Вам с просьбой внести коррективы в перечень оснований для освобождения от мобилизации граждан РФ.    </w:t>
      </w:r>
    </w:p>
    <w:p w14:paraId="54585864" w14:textId="558C255A" w:rsidR="00663C1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color w:val="000000"/>
        </w:rPr>
        <w:t>Согласно ч.1 статье 18 Федерального закона от 26.02.1997 № 31-ФЗ «О мобилизационной подготовке и мобилизации в Российской Федерации» отсрочка от призыва на военную службу по мобилизации предоставляется нескольким категориям граждан, в число которых не входят лица, осуществляющие уход за детьми-инвалидами, а также инвалидами с детства и инвалидами I группы.</w:t>
      </w:r>
    </w:p>
    <w:p w14:paraId="5C43E3AC" w14:textId="7875089F" w:rsidR="00663C1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При этом ч.2 ст. 18 того же Закона позволяет предоставить отсрочку от призыва на военную службу по мобилизации тем или иным категориям граждан Вашим указом.</w:t>
      </w:r>
    </w:p>
    <w:p w14:paraId="3382142D" w14:textId="6039483E" w:rsidR="00663C17" w:rsidRDefault="003177B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>В связи с вышесказанным</w:t>
      </w:r>
      <w:r>
        <w:rPr>
          <w:rFonts w:ascii="Book Antiqua" w:eastAsia="Book Antiqua" w:hAnsi="Book Antiqua" w:cs="Book Antiqua"/>
          <w:color w:val="000000"/>
        </w:rPr>
        <w:t xml:space="preserve"> мы просим Вас предоставить своим указом отсрочку следующим категориям граждан:</w:t>
      </w:r>
    </w:p>
    <w:p w14:paraId="204CE242" w14:textId="77777777" w:rsidR="00663C1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- Родителям (опекунам, попечителям) детей-инвалидов, совместно проживающим с ними;</w:t>
      </w:r>
    </w:p>
    <w:p w14:paraId="4090C4A2" w14:textId="1A4F1EC1" w:rsidR="00663C1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- Родителям инвалидов с детства и инвалидов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I </w:t>
      </w:r>
      <w:r w:rsidR="001D3B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группы</w:t>
      </w:r>
      <w:proofErr w:type="gramEnd"/>
      <w:r>
        <w:rPr>
          <w:rFonts w:ascii="Book Antiqua" w:eastAsia="Book Antiqua" w:hAnsi="Book Antiqua" w:cs="Book Antiqua"/>
          <w:color w:val="000000"/>
        </w:rPr>
        <w:t>, совместно проживающим с ними и обеспечивающим уход за ними;</w:t>
      </w:r>
    </w:p>
    <w:p w14:paraId="0CD45FB5" w14:textId="77777777" w:rsidR="00663C1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- Гражданам, совместно проживающим с </w:t>
      </w:r>
      <w:r>
        <w:rPr>
          <w:rFonts w:ascii="Book Antiqua" w:eastAsia="Book Antiqua" w:hAnsi="Book Antiqua" w:cs="Book Antiqua"/>
        </w:rPr>
        <w:t>совершеннолетними</w:t>
      </w:r>
      <w:r>
        <w:rPr>
          <w:rFonts w:ascii="Book Antiqua" w:eastAsia="Book Antiqua" w:hAnsi="Book Antiqua" w:cs="Book Antiqua"/>
          <w:color w:val="000000"/>
        </w:rPr>
        <w:t xml:space="preserve"> инвалидами с детства и   инвалидами I группы и обеспечивающими уход за ними, при условии, что последние не имеют родителей, в том </w:t>
      </w:r>
      <w:r>
        <w:rPr>
          <w:rFonts w:ascii="Book Antiqua" w:eastAsia="Book Antiqua" w:hAnsi="Book Antiqua" w:cs="Book Antiqua"/>
        </w:rPr>
        <w:t xml:space="preserve">числе опекунам, попечителям и иным </w:t>
      </w:r>
      <w:proofErr w:type="gramStart"/>
      <w:r>
        <w:rPr>
          <w:rFonts w:ascii="Book Antiqua" w:eastAsia="Book Antiqua" w:hAnsi="Book Antiqua" w:cs="Book Antiqua"/>
        </w:rPr>
        <w:t>лицам;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</w:p>
    <w:p w14:paraId="4A6868F6" w14:textId="77777777" w:rsidR="00663C17" w:rsidRDefault="00663C1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14:paraId="228F86C7" w14:textId="77777777" w:rsidR="00663C1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уважением, </w:t>
      </w:r>
    </w:p>
    <w:p w14:paraId="773238DC" w14:textId="77777777" w:rsidR="00663C1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Битова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А.Л.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председатель правления Альянса “Ценность каждого”</w:t>
      </w:r>
    </w:p>
    <w:p w14:paraId="5CBC5571" w14:textId="77777777" w:rsidR="00663C1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Островская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член правления Альянса “Ценность каждого”</w:t>
      </w:r>
    </w:p>
    <w:sectPr w:rsidR="00663C17">
      <w:headerReference w:type="default" r:id="rId8"/>
      <w:headerReference w:type="first" r:id="rId9"/>
      <w:pgSz w:w="11906" w:h="16838"/>
      <w:pgMar w:top="1134" w:right="1134" w:bottom="1134" w:left="1418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793A" w14:textId="77777777" w:rsidR="007B364C" w:rsidRDefault="007B364C">
      <w:pPr>
        <w:spacing w:after="0" w:line="240" w:lineRule="auto"/>
      </w:pPr>
      <w:r>
        <w:separator/>
      </w:r>
    </w:p>
  </w:endnote>
  <w:endnote w:type="continuationSeparator" w:id="0">
    <w:p w14:paraId="2BD5377C" w14:textId="77777777" w:rsidR="007B364C" w:rsidRDefault="007B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ksan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FBBD" w14:textId="77777777" w:rsidR="007B364C" w:rsidRDefault="007B364C">
      <w:pPr>
        <w:spacing w:after="0" w:line="240" w:lineRule="auto"/>
      </w:pPr>
      <w:r>
        <w:separator/>
      </w:r>
    </w:p>
  </w:footnote>
  <w:footnote w:type="continuationSeparator" w:id="0">
    <w:p w14:paraId="07AC6C76" w14:textId="77777777" w:rsidR="007B364C" w:rsidRDefault="007B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DCFB" w14:textId="77777777" w:rsidR="00663C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color w:val="000000"/>
      </w:rPr>
      <w:fldChar w:fldCharType="begin"/>
    </w:r>
    <w:r>
      <w:rPr>
        <w:rFonts w:ascii="Book Antiqua" w:eastAsia="Book Antiqua" w:hAnsi="Book Antiqua" w:cs="Book Antiqua"/>
        <w:color w:val="000000"/>
      </w:rPr>
      <w:instrText>PAGE</w:instrText>
    </w:r>
    <w:r>
      <w:rPr>
        <w:rFonts w:ascii="Book Antiqua" w:eastAsia="Book Antiqua" w:hAnsi="Book Antiqua" w:cs="Book Antiqua"/>
        <w:color w:val="000000"/>
      </w:rPr>
      <w:fldChar w:fldCharType="separate"/>
    </w:r>
    <w:r>
      <w:rPr>
        <w:rFonts w:ascii="Book Antiqua" w:eastAsia="Book Antiqua" w:hAnsi="Book Antiqua" w:cs="Book Antiqua"/>
        <w:color w:val="000000"/>
      </w:rPr>
      <w:fldChar w:fldCharType="end"/>
    </w:r>
  </w:p>
  <w:p w14:paraId="20B074B5" w14:textId="77777777" w:rsidR="00663C17" w:rsidRDefault="00663C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58C8" w14:textId="77777777" w:rsidR="00663C17" w:rsidRDefault="00663C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14:paraId="3747CA92" w14:textId="77777777" w:rsidR="00663C17" w:rsidRDefault="00663C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17"/>
    <w:rsid w:val="001D3B36"/>
    <w:rsid w:val="00284F90"/>
    <w:rsid w:val="002C6E82"/>
    <w:rsid w:val="003177BD"/>
    <w:rsid w:val="00461159"/>
    <w:rsid w:val="0051524C"/>
    <w:rsid w:val="00663C17"/>
    <w:rsid w:val="007B364C"/>
    <w:rsid w:val="009922CD"/>
    <w:rsid w:val="00C9034F"/>
    <w:rsid w:val="00D40F3B"/>
    <w:rsid w:val="00E7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90C1"/>
  <w15:docId w15:val="{0D163945-4C3D-48C9-B410-91231FF1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A4"/>
  </w:style>
  <w:style w:type="paragraph" w:styleId="1">
    <w:name w:val="heading 1"/>
    <w:basedOn w:val="a"/>
    <w:link w:val="10"/>
    <w:uiPriority w:val="9"/>
    <w:qFormat/>
    <w:rsid w:val="00976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ЦЛП Основной текст"/>
    <w:basedOn w:val="a"/>
    <w:qFormat/>
    <w:rsid w:val="00A21677"/>
    <w:pPr>
      <w:spacing w:before="120" w:after="0" w:line="240" w:lineRule="auto"/>
      <w:jc w:val="both"/>
    </w:pPr>
    <w:rPr>
      <w:rFonts w:ascii="Book Antiqua" w:hAnsi="Book Antiqua"/>
    </w:rPr>
  </w:style>
  <w:style w:type="paragraph" w:customStyle="1" w:styleId="a5">
    <w:name w:val="ЦЛП Заголовок"/>
    <w:basedOn w:val="a4"/>
    <w:next w:val="a4"/>
    <w:qFormat/>
    <w:rsid w:val="00BE5228"/>
    <w:pPr>
      <w:jc w:val="center"/>
    </w:pPr>
    <w:rPr>
      <w:rFonts w:ascii="Oksana" w:hAnsi="Oksana"/>
      <w:b/>
      <w:sz w:val="28"/>
    </w:rPr>
  </w:style>
  <w:style w:type="paragraph" w:customStyle="1" w:styleId="a6">
    <w:name w:val="ЦЛП Шапка"/>
    <w:basedOn w:val="a5"/>
    <w:qFormat/>
    <w:rsid w:val="00BE5228"/>
    <w:pPr>
      <w:spacing w:before="0"/>
      <w:ind w:left="5670"/>
      <w:jc w:val="left"/>
    </w:pPr>
    <w:rPr>
      <w:b w:val="0"/>
      <w:sz w:val="22"/>
    </w:rPr>
  </w:style>
  <w:style w:type="paragraph" w:customStyle="1" w:styleId="-">
    <w:name w:val="Шапка-Кантор"/>
    <w:basedOn w:val="a6"/>
    <w:qFormat/>
    <w:rsid w:val="00A62B23"/>
    <w:pPr>
      <w:ind w:left="5103"/>
    </w:pPr>
    <w:rPr>
      <w:rFonts w:ascii="Book Antiqua" w:hAnsi="Book Antiqua"/>
    </w:rPr>
  </w:style>
  <w:style w:type="paragraph" w:customStyle="1" w:styleId="-0">
    <w:name w:val="Заголовок-Кантор"/>
    <w:basedOn w:val="a5"/>
    <w:next w:val="--"/>
    <w:qFormat/>
    <w:rsid w:val="00A62B23"/>
    <w:rPr>
      <w:rFonts w:ascii="Book Antiqua" w:hAnsi="Book Antiqua"/>
      <w:caps/>
    </w:rPr>
  </w:style>
  <w:style w:type="paragraph" w:customStyle="1" w:styleId="--">
    <w:name w:val="Заголокок-Кантор-маленький"/>
    <w:basedOn w:val="-0"/>
    <w:qFormat/>
    <w:rsid w:val="00A62B23"/>
    <w:pPr>
      <w:spacing w:before="0"/>
    </w:pPr>
    <w:rPr>
      <w:caps w:val="0"/>
    </w:rPr>
  </w:style>
  <w:style w:type="paragraph" w:styleId="a7">
    <w:name w:val="header"/>
    <w:basedOn w:val="a"/>
    <w:link w:val="a8"/>
    <w:uiPriority w:val="99"/>
    <w:unhideWhenUsed/>
    <w:rsid w:val="006F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11BE"/>
  </w:style>
  <w:style w:type="paragraph" w:styleId="a9">
    <w:name w:val="footer"/>
    <w:basedOn w:val="a"/>
    <w:link w:val="aa"/>
    <w:uiPriority w:val="99"/>
    <w:unhideWhenUsed/>
    <w:rsid w:val="006F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1BE"/>
  </w:style>
  <w:style w:type="character" w:styleId="ab">
    <w:name w:val="Hyperlink"/>
    <w:basedOn w:val="a0"/>
    <w:uiPriority w:val="99"/>
    <w:semiHidden/>
    <w:unhideWhenUsed/>
    <w:rsid w:val="00DA746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8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3BA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76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qabob6LE6VaC+j02HtxEJoctdQ==">AMUW2mUAuiFLE3fGF8xxu41bX5TyDaF0AJvFDSbiqxbxbD7SYeQTjpbOGVRmap3Uo04iF7NIoZ5L300+0GM4UPw31NN0AwpQrZKjFFQHKl0/079XYnmGHn1xLkIIO7HzrMNtylxuTvxW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Кантор</dc:creator>
  <cp:lastModifiedBy>инга пагава</cp:lastModifiedBy>
  <cp:revision>8</cp:revision>
  <dcterms:created xsi:type="dcterms:W3CDTF">2022-09-25T18:35:00Z</dcterms:created>
  <dcterms:modified xsi:type="dcterms:W3CDTF">2022-09-26T12:33:00Z</dcterms:modified>
</cp:coreProperties>
</file>